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888392" w14:textId="1BB1E387" w:rsidR="00BA1D8A" w:rsidRPr="00256E5F" w:rsidRDefault="00BA1D8A" w:rsidP="00256E5F">
      <w:pPr>
        <w:jc w:val="center"/>
        <w:rPr>
          <w:rFonts w:cstheme="minorHAnsi"/>
          <w:b/>
          <w:bCs/>
          <w:sz w:val="30"/>
          <w:szCs w:val="30"/>
          <w:u w:val="single"/>
        </w:rPr>
      </w:pPr>
      <w:r w:rsidRPr="00256E5F">
        <w:rPr>
          <w:rFonts w:cstheme="minorHAnsi"/>
          <w:b/>
          <w:bCs/>
          <w:sz w:val="30"/>
          <w:szCs w:val="30"/>
          <w:u w:val="single"/>
        </w:rPr>
        <w:t xml:space="preserve">How to Install and use </w:t>
      </w:r>
      <w:proofErr w:type="spellStart"/>
      <w:r w:rsidRPr="00256E5F">
        <w:rPr>
          <w:rFonts w:cstheme="minorHAnsi"/>
          <w:b/>
          <w:bCs/>
          <w:sz w:val="30"/>
          <w:szCs w:val="30"/>
          <w:u w:val="single"/>
        </w:rPr>
        <w:t>Yakthung</w:t>
      </w:r>
      <w:proofErr w:type="spellEnd"/>
      <w:r w:rsidRPr="00256E5F">
        <w:rPr>
          <w:rFonts w:cstheme="minorHAnsi"/>
          <w:b/>
          <w:bCs/>
          <w:sz w:val="30"/>
          <w:szCs w:val="30"/>
          <w:u w:val="single"/>
        </w:rPr>
        <w:t xml:space="preserve"> </w:t>
      </w:r>
      <w:proofErr w:type="spellStart"/>
      <w:r w:rsidRPr="00256E5F">
        <w:rPr>
          <w:rFonts w:cstheme="minorHAnsi"/>
          <w:b/>
          <w:bCs/>
          <w:sz w:val="30"/>
          <w:szCs w:val="30"/>
          <w:u w:val="single"/>
        </w:rPr>
        <w:t>Keylayout</w:t>
      </w:r>
      <w:proofErr w:type="spellEnd"/>
    </w:p>
    <w:p w14:paraId="07782913" w14:textId="6828D48F" w:rsidR="00BA1D8A" w:rsidRPr="00256E5F" w:rsidRDefault="00BA1D8A" w:rsidP="00BA1D8A">
      <w:pPr>
        <w:numPr>
          <w:ilvl w:val="0"/>
          <w:numId w:val="1"/>
        </w:numPr>
        <w:rPr>
          <w:rFonts w:cstheme="minorHAnsi"/>
          <w:sz w:val="26"/>
          <w:szCs w:val="26"/>
        </w:rPr>
      </w:pPr>
      <w:r w:rsidRPr="00256E5F">
        <w:rPr>
          <w:rFonts w:cstheme="minorHAnsi"/>
          <w:sz w:val="26"/>
          <w:szCs w:val="26"/>
        </w:rPr>
        <w:t>Download the keyboard you want to use by finding </w:t>
      </w:r>
      <w:r w:rsidRPr="00256E5F">
        <w:rPr>
          <w:rFonts w:cstheme="minorHAnsi"/>
          <w:i/>
          <w:iCs/>
          <w:sz w:val="26"/>
          <w:szCs w:val="26"/>
        </w:rPr>
        <w:t>Windows Keyboard</w:t>
      </w:r>
      <w:r w:rsidRPr="00256E5F">
        <w:rPr>
          <w:rFonts w:cstheme="minorHAnsi"/>
          <w:sz w:val="26"/>
          <w:szCs w:val="26"/>
        </w:rPr>
        <w:t> in the download table. By clicking on this link, the </w:t>
      </w:r>
      <w:r w:rsidRPr="00256E5F">
        <w:rPr>
          <w:rFonts w:cstheme="minorHAnsi"/>
          <w:b/>
          <w:bCs/>
          <w:sz w:val="26"/>
          <w:szCs w:val="26"/>
        </w:rPr>
        <w:t>Save File</w:t>
      </w:r>
      <w:r w:rsidRPr="00256E5F">
        <w:rPr>
          <w:rFonts w:cstheme="minorHAnsi"/>
          <w:sz w:val="26"/>
          <w:szCs w:val="26"/>
        </w:rPr>
        <w:t> process will begin. Remember where you save it!</w:t>
      </w:r>
      <w:r w:rsidR="00D26F23" w:rsidRPr="00256E5F">
        <w:rPr>
          <w:rFonts w:cstheme="minorHAnsi"/>
          <w:sz w:val="26"/>
          <w:szCs w:val="26"/>
        </w:rPr>
        <w:t xml:space="preserve"> </w:t>
      </w:r>
      <w:hyperlink r:id="rId5" w:history="1">
        <w:r w:rsidR="00D26F23" w:rsidRPr="00256E5F">
          <w:rPr>
            <w:rStyle w:val="Hyperlink"/>
            <w:rFonts w:cstheme="minorHAnsi"/>
            <w:sz w:val="26"/>
            <w:szCs w:val="26"/>
          </w:rPr>
          <w:t>Download Link</w:t>
        </w:r>
      </w:hyperlink>
    </w:p>
    <w:p w14:paraId="40E5259D" w14:textId="01728D88" w:rsidR="00BA1D8A" w:rsidRPr="00256E5F" w:rsidRDefault="00D26F23" w:rsidP="00BA1D8A">
      <w:pPr>
        <w:numPr>
          <w:ilvl w:val="0"/>
          <w:numId w:val="1"/>
        </w:numPr>
        <w:rPr>
          <w:rFonts w:cstheme="minorHAnsi"/>
          <w:sz w:val="26"/>
          <w:szCs w:val="26"/>
        </w:rPr>
      </w:pPr>
      <w:proofErr w:type="gramStart"/>
      <w:r w:rsidRPr="00256E5F">
        <w:rPr>
          <w:rFonts w:cstheme="minorHAnsi"/>
          <w:sz w:val="26"/>
          <w:szCs w:val="26"/>
        </w:rPr>
        <w:t xml:space="preserve">Open </w:t>
      </w:r>
      <w:r w:rsidR="00BA1D8A" w:rsidRPr="00256E5F">
        <w:rPr>
          <w:rFonts w:cstheme="minorHAnsi"/>
          <w:sz w:val="26"/>
          <w:szCs w:val="26"/>
        </w:rPr>
        <w:t xml:space="preserve"> folder</w:t>
      </w:r>
      <w:proofErr w:type="gramEnd"/>
      <w:r w:rsidR="00BA1D8A" w:rsidRPr="00256E5F">
        <w:rPr>
          <w:rFonts w:cstheme="minorHAnsi"/>
          <w:sz w:val="26"/>
          <w:szCs w:val="26"/>
        </w:rPr>
        <w:t xml:space="preserve"> </w:t>
      </w:r>
      <w:proofErr w:type="spellStart"/>
      <w:r w:rsidRPr="00256E5F">
        <w:rPr>
          <w:rFonts w:cstheme="minorHAnsi"/>
          <w:sz w:val="26"/>
          <w:szCs w:val="26"/>
        </w:rPr>
        <w:t>Yakthung</w:t>
      </w:r>
      <w:proofErr w:type="spellEnd"/>
      <w:r w:rsidRPr="00256E5F">
        <w:rPr>
          <w:rFonts w:cstheme="minorHAnsi"/>
          <w:sz w:val="26"/>
          <w:szCs w:val="26"/>
        </w:rPr>
        <w:t xml:space="preserve"> </w:t>
      </w:r>
      <w:r w:rsidR="00BA1D8A" w:rsidRPr="00256E5F">
        <w:rPr>
          <w:rFonts w:cstheme="minorHAnsi"/>
          <w:sz w:val="26"/>
          <w:szCs w:val="26"/>
        </w:rPr>
        <w:t xml:space="preserve">named </w:t>
      </w:r>
      <w:r w:rsidRPr="00256E5F">
        <w:rPr>
          <w:rFonts w:cstheme="minorHAnsi"/>
          <w:sz w:val="26"/>
          <w:szCs w:val="26"/>
        </w:rPr>
        <w:t>and folder contents will be as below.</w:t>
      </w:r>
    </w:p>
    <w:p w14:paraId="45ADBA5D" w14:textId="34D357B1" w:rsidR="00D26F23" w:rsidRPr="00256E5F" w:rsidRDefault="00D26F23" w:rsidP="00256E5F">
      <w:pPr>
        <w:numPr>
          <w:ilvl w:val="0"/>
          <w:numId w:val="1"/>
        </w:numPr>
        <w:jc w:val="center"/>
        <w:rPr>
          <w:rFonts w:cstheme="minorHAnsi"/>
          <w:sz w:val="26"/>
          <w:szCs w:val="26"/>
        </w:rPr>
      </w:pPr>
      <w:r w:rsidRPr="00256E5F">
        <w:rPr>
          <w:noProof/>
          <w:sz w:val="20"/>
          <w:szCs w:val="18"/>
        </w:rPr>
        <w:drawing>
          <wp:inline distT="0" distB="0" distL="0" distR="0" wp14:anchorId="2AD7F1A0" wp14:editId="70EFA572">
            <wp:extent cx="4405745" cy="2514847"/>
            <wp:effectExtent l="0" t="0" r="0" b="0"/>
            <wp:docPr id="13047422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4742253" name=""/>
                    <pic:cNvPicPr/>
                  </pic:nvPicPr>
                  <pic:blipFill rotWithShape="1">
                    <a:blip r:embed="rId6"/>
                    <a:srcRect b="32040"/>
                    <a:stretch/>
                  </pic:blipFill>
                  <pic:spPr bwMode="auto">
                    <a:xfrm>
                      <a:off x="0" y="0"/>
                      <a:ext cx="4439530" cy="2534132"/>
                    </a:xfrm>
                    <a:prstGeom prst="rect">
                      <a:avLst/>
                    </a:prstGeom>
                    <a:ln>
                      <a:noFill/>
                    </a:ln>
                    <a:extLst>
                      <a:ext uri="{53640926-AAD7-44D8-BBD7-CCE9431645EC}">
                        <a14:shadowObscured xmlns:a14="http://schemas.microsoft.com/office/drawing/2010/main"/>
                      </a:ext>
                    </a:extLst>
                  </pic:spPr>
                </pic:pic>
              </a:graphicData>
            </a:graphic>
          </wp:inline>
        </w:drawing>
      </w:r>
    </w:p>
    <w:p w14:paraId="7DB1A567" w14:textId="34AB0BA3" w:rsidR="00BA1D8A" w:rsidRPr="00256E5F" w:rsidRDefault="00BA1D8A" w:rsidP="00BA1D8A">
      <w:pPr>
        <w:numPr>
          <w:ilvl w:val="0"/>
          <w:numId w:val="2"/>
        </w:numPr>
        <w:rPr>
          <w:rFonts w:cstheme="minorHAnsi"/>
          <w:sz w:val="26"/>
          <w:szCs w:val="26"/>
        </w:rPr>
      </w:pPr>
      <w:r w:rsidRPr="00256E5F">
        <w:rPr>
          <w:rFonts w:cstheme="minorHAnsi"/>
          <w:sz w:val="26"/>
          <w:szCs w:val="26"/>
        </w:rPr>
        <w:t>Double click </w:t>
      </w:r>
      <w:r w:rsidRPr="00256E5F">
        <w:rPr>
          <w:rFonts w:cstheme="minorHAnsi"/>
          <w:b/>
          <w:bCs/>
          <w:sz w:val="26"/>
          <w:szCs w:val="26"/>
        </w:rPr>
        <w:t>Setup</w:t>
      </w:r>
      <w:r w:rsidRPr="00256E5F">
        <w:rPr>
          <w:rFonts w:cstheme="minorHAnsi"/>
          <w:sz w:val="26"/>
          <w:szCs w:val="26"/>
        </w:rPr>
        <w:t> and the keyboard will automatically be installed and activated on your computer. You might have to wait a few seconds for the keyboard layout to be installed.</w:t>
      </w:r>
    </w:p>
    <w:p w14:paraId="2046F99D" w14:textId="11609B38" w:rsidR="00BA1D8A" w:rsidRPr="00256E5F" w:rsidRDefault="00BA1D8A" w:rsidP="00BA1D8A">
      <w:pPr>
        <w:numPr>
          <w:ilvl w:val="0"/>
          <w:numId w:val="3"/>
        </w:numPr>
        <w:rPr>
          <w:rFonts w:cstheme="minorHAnsi"/>
          <w:i/>
          <w:iCs/>
          <w:sz w:val="26"/>
          <w:szCs w:val="26"/>
        </w:rPr>
      </w:pPr>
      <w:r w:rsidRPr="00256E5F">
        <w:rPr>
          <w:rFonts w:cstheme="minorHAnsi"/>
          <w:i/>
          <w:iCs/>
          <w:sz w:val="26"/>
          <w:szCs w:val="26"/>
        </w:rPr>
        <w:t>You will likely get a warning asking you to Allow this app from an unknown publisher to make changes on your PC. Click </w:t>
      </w:r>
      <w:r w:rsidRPr="00256E5F">
        <w:rPr>
          <w:rFonts w:cstheme="minorHAnsi"/>
          <w:b/>
          <w:bCs/>
          <w:i/>
          <w:iCs/>
          <w:sz w:val="26"/>
          <w:szCs w:val="26"/>
        </w:rPr>
        <w:t>Yes</w:t>
      </w:r>
      <w:r w:rsidRPr="00256E5F">
        <w:rPr>
          <w:rFonts w:cstheme="minorHAnsi"/>
          <w:i/>
          <w:iCs/>
          <w:sz w:val="26"/>
          <w:szCs w:val="26"/>
        </w:rPr>
        <w:t> if you trust my software. This message may not immediately appear on your screen, instead it might be a blinking shield icon in your system tray (near your screen clock). A message will appear informing you that the process is complete.</w:t>
      </w:r>
      <w:r w:rsidR="00256E5F">
        <w:rPr>
          <w:rFonts w:cstheme="minorHAnsi" w:hint="cs"/>
          <w:i/>
          <w:iCs/>
          <w:sz w:val="26"/>
          <w:szCs w:val="26"/>
          <w:cs/>
        </w:rPr>
        <w:t xml:space="preserve"> </w:t>
      </w:r>
      <w:r w:rsidR="00256E5F">
        <w:rPr>
          <w:rFonts w:cs="Sans Serif Collection"/>
          <w:i/>
          <w:iCs/>
          <w:sz w:val="26"/>
          <w:szCs w:val="23"/>
        </w:rPr>
        <w:t>Click on Close.</w:t>
      </w:r>
    </w:p>
    <w:p w14:paraId="5DE2BA86" w14:textId="7D301532" w:rsidR="00BA1D8A" w:rsidRPr="00256E5F" w:rsidRDefault="00256E5F" w:rsidP="00256E5F">
      <w:pPr>
        <w:jc w:val="center"/>
        <w:rPr>
          <w:rFonts w:cstheme="minorHAnsi"/>
          <w:i/>
          <w:iCs/>
          <w:sz w:val="26"/>
          <w:szCs w:val="26"/>
        </w:rPr>
      </w:pPr>
      <w:r w:rsidRPr="00256E5F">
        <w:rPr>
          <w:rFonts w:cstheme="minorHAnsi"/>
          <w:sz w:val="26"/>
          <w:szCs w:val="26"/>
        </w:rPr>
        <w:drawing>
          <wp:inline distT="0" distB="0" distL="0" distR="0" wp14:anchorId="38AA242A" wp14:editId="3E730D61">
            <wp:extent cx="3577133" cy="2009466"/>
            <wp:effectExtent l="0" t="0" r="4445" b="0"/>
            <wp:docPr id="2080866494"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0866494" name="Picture 1" descr="A screenshot of a computer&#10;&#10;Description automatically generated"/>
                    <pic:cNvPicPr/>
                  </pic:nvPicPr>
                  <pic:blipFill>
                    <a:blip r:embed="rId7"/>
                    <a:stretch>
                      <a:fillRect/>
                    </a:stretch>
                  </pic:blipFill>
                  <pic:spPr>
                    <a:xfrm>
                      <a:off x="0" y="0"/>
                      <a:ext cx="3588232" cy="2015701"/>
                    </a:xfrm>
                    <a:prstGeom prst="rect">
                      <a:avLst/>
                    </a:prstGeom>
                  </pic:spPr>
                </pic:pic>
              </a:graphicData>
            </a:graphic>
          </wp:inline>
        </w:drawing>
      </w:r>
    </w:p>
    <w:p w14:paraId="5E1A9340" w14:textId="77777777" w:rsidR="00BA1D8A" w:rsidRPr="00256E5F" w:rsidRDefault="00BA1D8A" w:rsidP="00BA1D8A">
      <w:pPr>
        <w:numPr>
          <w:ilvl w:val="0"/>
          <w:numId w:val="4"/>
        </w:numPr>
        <w:rPr>
          <w:rFonts w:cstheme="minorHAnsi"/>
          <w:sz w:val="26"/>
          <w:szCs w:val="26"/>
        </w:rPr>
      </w:pPr>
      <w:r w:rsidRPr="00256E5F">
        <w:rPr>
          <w:rFonts w:cstheme="minorHAnsi"/>
          <w:sz w:val="26"/>
          <w:szCs w:val="26"/>
        </w:rPr>
        <w:lastRenderedPageBreak/>
        <w:t>You’ve now installed the key-layout. In the </w:t>
      </w:r>
      <w:r w:rsidRPr="00256E5F">
        <w:rPr>
          <w:rFonts w:cstheme="minorHAnsi"/>
          <w:i/>
          <w:iCs/>
          <w:sz w:val="26"/>
          <w:szCs w:val="26"/>
        </w:rPr>
        <w:t>System Tray</w:t>
      </w:r>
      <w:r w:rsidRPr="00256E5F">
        <w:rPr>
          <w:rFonts w:cstheme="minorHAnsi"/>
          <w:sz w:val="26"/>
          <w:szCs w:val="26"/>
        </w:rPr>
        <w:t> at the bottom of your Windows screen, you will see an icon of a keyboard (here, circled in red). On some computers, this icon may be at the top of your screen or at the top of your active window instead. At this point restart Windows.</w:t>
      </w:r>
    </w:p>
    <w:p w14:paraId="3C8FDFA8" w14:textId="61CCF333" w:rsidR="00BA1D8A" w:rsidRPr="00256E5F" w:rsidRDefault="00BA1D8A" w:rsidP="00256E5F">
      <w:pPr>
        <w:jc w:val="center"/>
        <w:rPr>
          <w:rFonts w:cstheme="minorHAnsi"/>
          <w:sz w:val="26"/>
          <w:szCs w:val="26"/>
        </w:rPr>
      </w:pPr>
      <w:r w:rsidRPr="00256E5F">
        <w:rPr>
          <w:rFonts w:cstheme="minorHAnsi"/>
          <w:noProof/>
          <w:sz w:val="26"/>
          <w:szCs w:val="26"/>
        </w:rPr>
        <w:drawing>
          <wp:inline distT="0" distB="0" distL="0" distR="0" wp14:anchorId="40575411" wp14:editId="061153EA">
            <wp:extent cx="2333625" cy="838200"/>
            <wp:effectExtent l="0" t="0" r="9525" b="0"/>
            <wp:docPr id="5767439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33625" cy="838200"/>
                    </a:xfrm>
                    <a:prstGeom prst="rect">
                      <a:avLst/>
                    </a:prstGeom>
                    <a:noFill/>
                    <a:ln>
                      <a:noFill/>
                    </a:ln>
                  </pic:spPr>
                </pic:pic>
              </a:graphicData>
            </a:graphic>
          </wp:inline>
        </w:drawing>
      </w:r>
    </w:p>
    <w:p w14:paraId="76840EF6" w14:textId="45A05A30" w:rsidR="00BA1D8A" w:rsidRPr="00256E5F" w:rsidRDefault="00BA1D8A" w:rsidP="00BA1D8A">
      <w:pPr>
        <w:numPr>
          <w:ilvl w:val="0"/>
          <w:numId w:val="5"/>
        </w:numPr>
        <w:rPr>
          <w:rFonts w:cstheme="minorHAnsi"/>
          <w:sz w:val="26"/>
          <w:szCs w:val="26"/>
        </w:rPr>
      </w:pPr>
      <w:r w:rsidRPr="00256E5F">
        <w:rPr>
          <w:rFonts w:cstheme="minorHAnsi"/>
          <w:sz w:val="26"/>
          <w:szCs w:val="26"/>
        </w:rPr>
        <w:t>By clicking that icon, you can switch between key-layouts. The keyboard may be listed under</w:t>
      </w:r>
      <w:r w:rsidR="00256E5F" w:rsidRPr="00256E5F">
        <w:rPr>
          <w:rFonts w:cstheme="minorHAnsi"/>
          <w:sz w:val="26"/>
          <w:szCs w:val="26"/>
        </w:rPr>
        <w:t xml:space="preserve"> </w:t>
      </w:r>
      <w:proofErr w:type="gramStart"/>
      <w:r w:rsidR="00256E5F" w:rsidRPr="00256E5F">
        <w:rPr>
          <w:rFonts w:cstheme="minorHAnsi"/>
          <w:sz w:val="26"/>
          <w:szCs w:val="26"/>
        </w:rPr>
        <w:t>Nepali(</w:t>
      </w:r>
      <w:proofErr w:type="gramEnd"/>
      <w:r w:rsidR="00256E5F" w:rsidRPr="00256E5F">
        <w:rPr>
          <w:rFonts w:cstheme="minorHAnsi"/>
          <w:sz w:val="26"/>
          <w:szCs w:val="26"/>
        </w:rPr>
        <w:t>Nepal) Select the keyboard</w:t>
      </w:r>
      <w:r w:rsidRPr="00256E5F">
        <w:rPr>
          <w:rFonts w:cstheme="minorHAnsi"/>
          <w:sz w:val="26"/>
          <w:szCs w:val="26"/>
        </w:rPr>
        <w:t>.</w:t>
      </w:r>
    </w:p>
    <w:p w14:paraId="1E9F5A5C" w14:textId="3F753D29" w:rsidR="00256E5F" w:rsidRDefault="00256E5F" w:rsidP="00256E5F">
      <w:pPr>
        <w:numPr>
          <w:ilvl w:val="0"/>
          <w:numId w:val="5"/>
        </w:numPr>
        <w:rPr>
          <w:rFonts w:cstheme="minorHAnsi"/>
          <w:sz w:val="26"/>
          <w:szCs w:val="26"/>
        </w:rPr>
      </w:pPr>
      <w:r w:rsidRPr="00256E5F">
        <w:rPr>
          <w:rFonts w:cstheme="minorHAnsi"/>
          <w:sz w:val="26"/>
          <w:szCs w:val="26"/>
        </w:rPr>
        <w:drawing>
          <wp:inline distT="0" distB="0" distL="0" distR="0" wp14:anchorId="6E29A439" wp14:editId="23F38A56">
            <wp:extent cx="2329611" cy="2142744"/>
            <wp:effectExtent l="0" t="0" r="0" b="0"/>
            <wp:docPr id="41974014" name="Picture 1" descr="A screenshot of a key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74014" name="Picture 1" descr="A screenshot of a keyboard&#10;&#10;Description automatically generated"/>
                    <pic:cNvPicPr/>
                  </pic:nvPicPr>
                  <pic:blipFill>
                    <a:blip r:embed="rId9"/>
                    <a:stretch>
                      <a:fillRect/>
                    </a:stretch>
                  </pic:blipFill>
                  <pic:spPr>
                    <a:xfrm>
                      <a:off x="0" y="0"/>
                      <a:ext cx="2338873" cy="2151263"/>
                    </a:xfrm>
                    <a:prstGeom prst="rect">
                      <a:avLst/>
                    </a:prstGeom>
                  </pic:spPr>
                </pic:pic>
              </a:graphicData>
            </a:graphic>
          </wp:inline>
        </w:drawing>
      </w:r>
      <w:r>
        <w:rPr>
          <w:rFonts w:cstheme="minorHAnsi"/>
          <w:sz w:val="26"/>
          <w:szCs w:val="26"/>
        </w:rPr>
        <w:t xml:space="preserve">              </w:t>
      </w:r>
      <w:r w:rsidRPr="00256E5F">
        <w:rPr>
          <w:rFonts w:cstheme="minorHAnsi"/>
          <w:sz w:val="26"/>
          <w:szCs w:val="26"/>
        </w:rPr>
        <w:drawing>
          <wp:inline distT="0" distB="0" distL="0" distR="0" wp14:anchorId="1B79DC8B" wp14:editId="2D0E7133">
            <wp:extent cx="2250973" cy="2055237"/>
            <wp:effectExtent l="0" t="0" r="0" b="2540"/>
            <wp:docPr id="1375712324" name="Picture 1" descr="A screenshot of a computer key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712324" name="Picture 1" descr="A screenshot of a computer keyboard&#10;&#10;Description automatically generated"/>
                    <pic:cNvPicPr/>
                  </pic:nvPicPr>
                  <pic:blipFill>
                    <a:blip r:embed="rId10"/>
                    <a:stretch>
                      <a:fillRect/>
                    </a:stretch>
                  </pic:blipFill>
                  <pic:spPr>
                    <a:xfrm>
                      <a:off x="0" y="0"/>
                      <a:ext cx="2265962" cy="2068922"/>
                    </a:xfrm>
                    <a:prstGeom prst="rect">
                      <a:avLst/>
                    </a:prstGeom>
                  </pic:spPr>
                </pic:pic>
              </a:graphicData>
            </a:graphic>
          </wp:inline>
        </w:drawing>
      </w:r>
    </w:p>
    <w:p w14:paraId="37AD7B34" w14:textId="40FEE832" w:rsidR="00256E5F" w:rsidRDefault="002D59AE" w:rsidP="00256E5F">
      <w:pPr>
        <w:numPr>
          <w:ilvl w:val="0"/>
          <w:numId w:val="5"/>
        </w:numPr>
        <w:jc w:val="both"/>
        <w:rPr>
          <w:rFonts w:cstheme="minorHAnsi"/>
          <w:sz w:val="26"/>
          <w:szCs w:val="26"/>
        </w:rPr>
      </w:pPr>
      <w:r>
        <w:rPr>
          <w:rFonts w:cstheme="minorHAnsi"/>
          <w:noProof/>
          <w:sz w:val="26"/>
          <w:szCs w:val="26"/>
        </w:rPr>
        <w:drawing>
          <wp:anchor distT="0" distB="0" distL="114300" distR="114300" simplePos="0" relativeHeight="251658240" behindDoc="1" locked="0" layoutInCell="1" allowOverlap="1" wp14:anchorId="5E3FF790" wp14:editId="0B03C459">
            <wp:simplePos x="0" y="0"/>
            <wp:positionH relativeFrom="margin">
              <wp:posOffset>2192144</wp:posOffset>
            </wp:positionH>
            <wp:positionV relativeFrom="paragraph">
              <wp:posOffset>3810</wp:posOffset>
            </wp:positionV>
            <wp:extent cx="357505" cy="408305"/>
            <wp:effectExtent l="0" t="0" r="4445" b="0"/>
            <wp:wrapTight wrapText="bothSides">
              <wp:wrapPolygon edited="0">
                <wp:start x="0" y="0"/>
                <wp:lineTo x="0" y="20156"/>
                <wp:lineTo x="20718" y="20156"/>
                <wp:lineTo x="20718" y="0"/>
                <wp:lineTo x="0" y="0"/>
              </wp:wrapPolygon>
            </wp:wrapTight>
            <wp:docPr id="1990309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7505" cy="408305"/>
                    </a:xfrm>
                    <a:prstGeom prst="rect">
                      <a:avLst/>
                    </a:prstGeom>
                    <a:noFill/>
                    <a:ln>
                      <a:noFill/>
                    </a:ln>
                  </pic:spPr>
                </pic:pic>
              </a:graphicData>
            </a:graphic>
            <wp14:sizeRelH relativeFrom="page">
              <wp14:pctWidth>0</wp14:pctWidth>
            </wp14:sizeRelH>
            <wp14:sizeRelV relativeFrom="page">
              <wp14:pctHeight>0</wp14:pctHeight>
            </wp14:sizeRelV>
          </wp:anchor>
        </w:drawing>
      </w:r>
      <w:r w:rsidR="00256E5F">
        <w:rPr>
          <w:rFonts w:cstheme="minorHAnsi"/>
          <w:sz w:val="26"/>
          <w:szCs w:val="26"/>
        </w:rPr>
        <w:t xml:space="preserve">Alternative </w:t>
      </w:r>
      <w:proofErr w:type="gramStart"/>
      <w:r w:rsidR="00256E5F">
        <w:rPr>
          <w:rFonts w:cstheme="minorHAnsi"/>
          <w:sz w:val="26"/>
          <w:szCs w:val="26"/>
        </w:rPr>
        <w:t>use</w:t>
      </w:r>
      <w:r w:rsidRPr="002D59AE">
        <w:rPr>
          <w:rFonts w:cstheme="minorHAnsi"/>
          <w:b/>
          <w:bCs/>
          <w:sz w:val="26"/>
          <w:szCs w:val="26"/>
        </w:rPr>
        <w:t>(</w:t>
      </w:r>
      <w:proofErr w:type="gramEnd"/>
      <w:r w:rsidR="00256E5F" w:rsidRPr="002D59AE">
        <w:rPr>
          <w:rFonts w:cstheme="minorHAnsi"/>
          <w:b/>
          <w:bCs/>
          <w:sz w:val="26"/>
          <w:szCs w:val="26"/>
        </w:rPr>
        <w:t>win key</w:t>
      </w:r>
      <w:r w:rsidRPr="002D59AE">
        <w:rPr>
          <w:rFonts w:cstheme="minorHAnsi"/>
          <w:b/>
          <w:bCs/>
          <w:sz w:val="26"/>
          <w:szCs w:val="26"/>
        </w:rPr>
        <w:t>)</w:t>
      </w:r>
      <w:r w:rsidR="00256E5F" w:rsidRPr="002D59AE">
        <w:rPr>
          <w:rFonts w:cstheme="minorHAnsi"/>
          <w:b/>
          <w:bCs/>
          <w:sz w:val="26"/>
          <w:szCs w:val="26"/>
        </w:rPr>
        <w:t xml:space="preserve"> + space </w:t>
      </w:r>
      <w:r w:rsidR="00256E5F">
        <w:rPr>
          <w:rFonts w:cstheme="minorHAnsi"/>
          <w:sz w:val="26"/>
          <w:szCs w:val="26"/>
        </w:rPr>
        <w:t>to change the key layout or rotate.</w:t>
      </w:r>
      <w:r w:rsidR="00256E5F">
        <w:rPr>
          <w:rFonts w:cstheme="minorHAnsi"/>
          <w:sz w:val="26"/>
          <w:szCs w:val="26"/>
        </w:rPr>
        <w:br/>
      </w:r>
    </w:p>
    <w:p w14:paraId="1AD21AF2" w14:textId="77777777" w:rsidR="00256E5F" w:rsidRPr="00256E5F" w:rsidRDefault="00256E5F" w:rsidP="002D59AE">
      <w:pPr>
        <w:jc w:val="both"/>
        <w:rPr>
          <w:rFonts w:cstheme="minorHAnsi"/>
          <w:sz w:val="26"/>
          <w:szCs w:val="26"/>
        </w:rPr>
      </w:pPr>
    </w:p>
    <w:p w14:paraId="5109E6BB" w14:textId="77777777" w:rsidR="00787807" w:rsidRPr="00256E5F" w:rsidRDefault="00787807">
      <w:pPr>
        <w:rPr>
          <w:rFonts w:cstheme="minorBidi" w:hint="cs"/>
          <w:sz w:val="26"/>
          <w:szCs w:val="26"/>
          <w:cs/>
        </w:rPr>
      </w:pPr>
    </w:p>
    <w:sectPr w:rsidR="00787807" w:rsidRPr="00256E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ans Serif Collection">
    <w:panose1 w:val="020B0502040504020204"/>
    <w:charset w:val="00"/>
    <w:family w:val="swiss"/>
    <w:pitch w:val="variable"/>
    <w:sig w:usb0="E057A3FF" w:usb1="4200605F" w:usb2="29100029" w:usb3="00000000" w:csb0="000001D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E2E8E"/>
    <w:multiLevelType w:val="multilevel"/>
    <w:tmpl w:val="5BE0F3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DD2483"/>
    <w:multiLevelType w:val="multilevel"/>
    <w:tmpl w:val="FFA06B6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D585395"/>
    <w:multiLevelType w:val="multilevel"/>
    <w:tmpl w:val="73726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7C0A92"/>
    <w:multiLevelType w:val="multilevel"/>
    <w:tmpl w:val="82C07D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C8F7F53"/>
    <w:multiLevelType w:val="multilevel"/>
    <w:tmpl w:val="AC24669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549309F"/>
    <w:multiLevelType w:val="multilevel"/>
    <w:tmpl w:val="FD48507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69316499">
    <w:abstractNumId w:val="2"/>
  </w:num>
  <w:num w:numId="2" w16cid:durableId="1676569840">
    <w:abstractNumId w:val="0"/>
  </w:num>
  <w:num w:numId="3" w16cid:durableId="271978177">
    <w:abstractNumId w:val="1"/>
  </w:num>
  <w:num w:numId="4" w16cid:durableId="1289704182">
    <w:abstractNumId w:val="3"/>
  </w:num>
  <w:num w:numId="5" w16cid:durableId="1013341077">
    <w:abstractNumId w:val="5"/>
  </w:num>
  <w:num w:numId="6" w16cid:durableId="8386160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D8A"/>
    <w:rsid w:val="00256E5F"/>
    <w:rsid w:val="002D59AE"/>
    <w:rsid w:val="003C0AB5"/>
    <w:rsid w:val="00415C74"/>
    <w:rsid w:val="00536A64"/>
    <w:rsid w:val="00787807"/>
    <w:rsid w:val="00AC1F11"/>
    <w:rsid w:val="00BA1D8A"/>
    <w:rsid w:val="00BE36C2"/>
    <w:rsid w:val="00D26F23"/>
    <w:rsid w:val="00EC3039"/>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0EBB2"/>
  <w15:chartTrackingRefBased/>
  <w15:docId w15:val="{7DFA04E1-9F12-47DA-B6FC-3BDC02E15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lang w:val="en-US" w:eastAsia="en-US" w:bidi="ne-NP"/>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1D8A"/>
    <w:rPr>
      <w:color w:val="0563C1" w:themeColor="hyperlink"/>
      <w:u w:val="single"/>
    </w:rPr>
  </w:style>
  <w:style w:type="character" w:styleId="UnresolvedMention">
    <w:name w:val="Unresolved Mention"/>
    <w:basedOn w:val="DefaultParagraphFont"/>
    <w:uiPriority w:val="99"/>
    <w:semiHidden/>
    <w:unhideWhenUsed/>
    <w:rsid w:val="00BA1D8A"/>
    <w:rPr>
      <w:color w:val="605E5C"/>
      <w:shd w:val="clear" w:color="auto" w:fill="E1DFDD"/>
    </w:rPr>
  </w:style>
  <w:style w:type="paragraph" w:styleId="ListParagraph">
    <w:name w:val="List Paragraph"/>
    <w:basedOn w:val="Normal"/>
    <w:uiPriority w:val="34"/>
    <w:qFormat/>
    <w:rsid w:val="00D26F23"/>
    <w:pPr>
      <w:ind w:left="720"/>
      <w:contextualSpacing/>
    </w:pPr>
  </w:style>
  <w:style w:type="paragraph" w:styleId="NoSpacing">
    <w:name w:val="No Spacing"/>
    <w:uiPriority w:val="1"/>
    <w:qFormat/>
    <w:rsid w:val="00D26F23"/>
    <w:pPr>
      <w:spacing w:after="0" w:line="240" w:lineRule="auto"/>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692099">
      <w:bodyDiv w:val="1"/>
      <w:marLeft w:val="0"/>
      <w:marRight w:val="0"/>
      <w:marTop w:val="0"/>
      <w:marBottom w:val="0"/>
      <w:divBdr>
        <w:top w:val="none" w:sz="0" w:space="0" w:color="auto"/>
        <w:left w:val="none" w:sz="0" w:space="0" w:color="auto"/>
        <w:bottom w:val="none" w:sz="0" w:space="0" w:color="auto"/>
        <w:right w:val="none" w:sz="0" w:space="0" w:color="auto"/>
      </w:divBdr>
      <w:divsChild>
        <w:div w:id="1106921284">
          <w:marLeft w:val="0"/>
          <w:marRight w:val="0"/>
          <w:marTop w:val="0"/>
          <w:marBottom w:val="0"/>
          <w:divBdr>
            <w:top w:val="none" w:sz="0" w:space="0" w:color="auto"/>
            <w:left w:val="none" w:sz="0" w:space="0" w:color="auto"/>
            <w:bottom w:val="none" w:sz="0" w:space="0" w:color="auto"/>
            <w:right w:val="none" w:sz="0" w:space="0" w:color="auto"/>
          </w:divBdr>
          <w:divsChild>
            <w:div w:id="1402144773">
              <w:marLeft w:val="0"/>
              <w:marRight w:val="0"/>
              <w:marTop w:val="0"/>
              <w:marBottom w:val="0"/>
              <w:divBdr>
                <w:top w:val="none" w:sz="0" w:space="0" w:color="auto"/>
                <w:left w:val="none" w:sz="0" w:space="0" w:color="auto"/>
                <w:bottom w:val="none" w:sz="0" w:space="0" w:color="auto"/>
                <w:right w:val="none" w:sz="0" w:space="0" w:color="auto"/>
              </w:divBdr>
              <w:divsChild>
                <w:div w:id="1906601674">
                  <w:marLeft w:val="0"/>
                  <w:marRight w:val="0"/>
                  <w:marTop w:val="0"/>
                  <w:marBottom w:val="0"/>
                  <w:divBdr>
                    <w:top w:val="none" w:sz="0" w:space="0" w:color="auto"/>
                    <w:left w:val="none" w:sz="0" w:space="0" w:color="auto"/>
                    <w:bottom w:val="none" w:sz="0" w:space="0" w:color="auto"/>
                    <w:right w:val="none" w:sz="0" w:space="0" w:color="auto"/>
                  </w:divBdr>
                  <w:divsChild>
                    <w:div w:id="1131243777">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398436612">
          <w:marLeft w:val="0"/>
          <w:marRight w:val="0"/>
          <w:marTop w:val="0"/>
          <w:marBottom w:val="0"/>
          <w:divBdr>
            <w:top w:val="none" w:sz="0" w:space="0" w:color="auto"/>
            <w:left w:val="none" w:sz="0" w:space="0" w:color="auto"/>
            <w:bottom w:val="none" w:sz="0" w:space="0" w:color="auto"/>
            <w:right w:val="none" w:sz="0" w:space="0" w:color="auto"/>
          </w:divBdr>
          <w:divsChild>
            <w:div w:id="1911769879">
              <w:marLeft w:val="0"/>
              <w:marRight w:val="0"/>
              <w:marTop w:val="0"/>
              <w:marBottom w:val="0"/>
              <w:divBdr>
                <w:top w:val="none" w:sz="0" w:space="0" w:color="auto"/>
                <w:left w:val="none" w:sz="0" w:space="0" w:color="auto"/>
                <w:bottom w:val="none" w:sz="0" w:space="0" w:color="auto"/>
                <w:right w:val="none" w:sz="0" w:space="0" w:color="auto"/>
              </w:divBdr>
              <w:divsChild>
                <w:div w:id="328487658">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 w:id="1832259602">
      <w:bodyDiv w:val="1"/>
      <w:marLeft w:val="0"/>
      <w:marRight w:val="0"/>
      <w:marTop w:val="0"/>
      <w:marBottom w:val="0"/>
      <w:divBdr>
        <w:top w:val="none" w:sz="0" w:space="0" w:color="auto"/>
        <w:left w:val="none" w:sz="0" w:space="0" w:color="auto"/>
        <w:bottom w:val="none" w:sz="0" w:space="0" w:color="auto"/>
        <w:right w:val="none" w:sz="0" w:space="0" w:color="auto"/>
      </w:divBdr>
      <w:divsChild>
        <w:div w:id="73361631">
          <w:marLeft w:val="0"/>
          <w:marRight w:val="0"/>
          <w:marTop w:val="0"/>
          <w:marBottom w:val="0"/>
          <w:divBdr>
            <w:top w:val="none" w:sz="0" w:space="0" w:color="auto"/>
            <w:left w:val="none" w:sz="0" w:space="0" w:color="auto"/>
            <w:bottom w:val="none" w:sz="0" w:space="0" w:color="auto"/>
            <w:right w:val="none" w:sz="0" w:space="0" w:color="auto"/>
          </w:divBdr>
          <w:divsChild>
            <w:div w:id="1244795708">
              <w:marLeft w:val="0"/>
              <w:marRight w:val="0"/>
              <w:marTop w:val="0"/>
              <w:marBottom w:val="0"/>
              <w:divBdr>
                <w:top w:val="none" w:sz="0" w:space="0" w:color="auto"/>
                <w:left w:val="none" w:sz="0" w:space="0" w:color="auto"/>
                <w:bottom w:val="none" w:sz="0" w:space="0" w:color="auto"/>
                <w:right w:val="none" w:sz="0" w:space="0" w:color="auto"/>
              </w:divBdr>
              <w:divsChild>
                <w:div w:id="1795325626">
                  <w:marLeft w:val="0"/>
                  <w:marRight w:val="0"/>
                  <w:marTop w:val="0"/>
                  <w:marBottom w:val="0"/>
                  <w:divBdr>
                    <w:top w:val="none" w:sz="0" w:space="0" w:color="auto"/>
                    <w:left w:val="none" w:sz="0" w:space="0" w:color="auto"/>
                    <w:bottom w:val="none" w:sz="0" w:space="0" w:color="auto"/>
                    <w:right w:val="none" w:sz="0" w:space="0" w:color="auto"/>
                  </w:divBdr>
                  <w:divsChild>
                    <w:div w:id="76935231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999385628">
          <w:marLeft w:val="0"/>
          <w:marRight w:val="0"/>
          <w:marTop w:val="0"/>
          <w:marBottom w:val="0"/>
          <w:divBdr>
            <w:top w:val="none" w:sz="0" w:space="0" w:color="auto"/>
            <w:left w:val="none" w:sz="0" w:space="0" w:color="auto"/>
            <w:bottom w:val="none" w:sz="0" w:space="0" w:color="auto"/>
            <w:right w:val="none" w:sz="0" w:space="0" w:color="auto"/>
          </w:divBdr>
          <w:divsChild>
            <w:div w:id="115605756">
              <w:marLeft w:val="0"/>
              <w:marRight w:val="0"/>
              <w:marTop w:val="0"/>
              <w:marBottom w:val="0"/>
              <w:divBdr>
                <w:top w:val="none" w:sz="0" w:space="0" w:color="auto"/>
                <w:left w:val="none" w:sz="0" w:space="0" w:color="auto"/>
                <w:bottom w:val="none" w:sz="0" w:space="0" w:color="auto"/>
                <w:right w:val="none" w:sz="0" w:space="0" w:color="auto"/>
              </w:divBdr>
              <w:divsChild>
                <w:div w:id="1770812367">
                  <w:marLeft w:val="0"/>
                  <w:marRight w:val="0"/>
                  <w:marTop w:val="0"/>
                  <w:marBottom w:val="405"/>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hyperlink" Target="_" TargetMode="Externa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206</Words>
  <Characters>1178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Pawan Chitrakar</cp:lastModifiedBy>
  <cp:revision>5</cp:revision>
  <dcterms:created xsi:type="dcterms:W3CDTF">2024-10-19T03:15:00Z</dcterms:created>
  <dcterms:modified xsi:type="dcterms:W3CDTF">2024-10-19T04:52:00Z</dcterms:modified>
</cp:coreProperties>
</file>